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92BBC"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南京航空航天大学2026级</w:t>
      </w:r>
    </w:p>
    <w:p w14:paraId="344E4737"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集成电路复合创新班学生选拔实施方案</w:t>
      </w:r>
    </w:p>
    <w:p w14:paraId="673D4E2D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为选拔合适生源，根据《南京航空航天大学集成电路复合创新班建设与管理办法（2026级）》，特制定本选拔实施方案。</w:t>
      </w:r>
    </w:p>
    <w:p w14:paraId="58DE15AB">
      <w:pPr>
        <w:adjustRightInd w:val="0"/>
        <w:snapToGrid w:val="0"/>
        <w:spacing w:line="578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p w14:paraId="4330D8BC">
      <w:pPr>
        <w:adjustRightInd w:val="0"/>
        <w:snapToGrid w:val="0"/>
        <w:spacing w:line="578" w:lineRule="exact"/>
        <w:jc w:val="center"/>
        <w:rPr>
          <w:rFonts w:ascii="Times New Roman" w:hAnsi="Times New Roman" w:eastAsia="仿宋_GB2312" w:cs="Times New Roman"/>
          <w:b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 xml:space="preserve">一 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总则</w:t>
      </w:r>
    </w:p>
    <w:p w14:paraId="6B5B83FD">
      <w:pPr>
        <w:adjustRightInd w:val="0"/>
        <w:snapToGrid w:val="0"/>
        <w:spacing w:line="578" w:lineRule="exact"/>
        <w:ind w:firstLine="600" w:firstLineChars="200"/>
        <w:jc w:val="left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1.集成电路复合创新班选拔工作由集成电路学院牵头组织。</w:t>
      </w:r>
    </w:p>
    <w:p w14:paraId="30E383D0">
      <w:pPr>
        <w:adjustRightInd w:val="0"/>
        <w:snapToGrid w:val="0"/>
        <w:spacing w:line="578" w:lineRule="exact"/>
        <w:ind w:firstLine="600" w:firstLineChars="200"/>
        <w:jc w:val="left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2.集成电路复合创新班总人数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0人左右。</w:t>
      </w:r>
    </w:p>
    <w:p w14:paraId="234482A1">
      <w:pPr>
        <w:adjustRightInd w:val="0"/>
        <w:snapToGrid w:val="0"/>
        <w:spacing w:line="578" w:lineRule="exact"/>
        <w:ind w:firstLine="600" w:firstLineChars="200"/>
        <w:jc w:val="left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3.集成电路复合创新班实施四年一贯制培养。</w:t>
      </w:r>
    </w:p>
    <w:p w14:paraId="16541995">
      <w:pPr>
        <w:adjustRightInd w:val="0"/>
        <w:snapToGrid w:val="0"/>
        <w:spacing w:line="578" w:lineRule="exact"/>
        <w:ind w:firstLine="600" w:firstLineChars="200"/>
        <w:jc w:val="left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4.集成电路复合创新班（2026级）按照《南京航空航天大学集成电路复合创新班建设与管理办法（2026级）》进行建设与管理。</w:t>
      </w:r>
    </w:p>
    <w:p w14:paraId="59654B46">
      <w:pPr>
        <w:adjustRightInd w:val="0"/>
        <w:snapToGrid w:val="0"/>
        <w:spacing w:line="578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p w14:paraId="33661A5C">
      <w:pPr>
        <w:adjustRightInd w:val="0"/>
        <w:snapToGrid w:val="0"/>
        <w:spacing w:line="578" w:lineRule="exact"/>
        <w:jc w:val="center"/>
        <w:rPr>
          <w:rFonts w:ascii="Times New Roman" w:hAnsi="Times New Roman" w:eastAsia="仿宋_GB2312" w:cs="Times New Roman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二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选拔范围</w:t>
      </w:r>
    </w:p>
    <w:p w14:paraId="068408DB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集成电路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学院2026级新生均可参与报名。</w:t>
      </w:r>
    </w:p>
    <w:p w14:paraId="12547C9F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符合以下条件者，在报名材料筛选中优先推荐参加综合面试：</w:t>
      </w:r>
    </w:p>
    <w:p w14:paraId="4E3DA90B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1.在全国高中数学联合竞赛、全国中学生物理竞赛、全国青少年信息学奥林匹克联赛中获得省级赛区三等奖及以上；</w:t>
      </w:r>
    </w:p>
    <w:p w14:paraId="2E8AD733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2.在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集成电路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领域具有专长潜质，或具有其他突出的信息类学科特长（需提供详细证明材料）。</w:t>
      </w:r>
    </w:p>
    <w:p w14:paraId="16E79DC4">
      <w:pPr>
        <w:adjustRightInd w:val="0"/>
        <w:snapToGrid w:val="0"/>
        <w:spacing w:line="578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p w14:paraId="1F6E8EF4">
      <w:pPr>
        <w:adjustRightInd w:val="0"/>
        <w:snapToGrid w:val="0"/>
        <w:spacing w:line="578" w:lineRule="exact"/>
        <w:jc w:val="center"/>
        <w:rPr>
          <w:rFonts w:hint="eastAsia" w:ascii="Times New Roman" w:hAnsi="Times New Roman" w:eastAsia="仿宋_GB2312" w:cs="Times New Roman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三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选拔过程</w:t>
      </w:r>
    </w:p>
    <w:p w14:paraId="0DCBDEE1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本次选拔本着客观、公正的原则，着重考察学生综合素质和能力，注重学生的学科特长，选拔具有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集成电路</w:t>
      </w:r>
      <w:r>
        <w:rPr>
          <w:rFonts w:ascii="Times New Roman" w:hAnsi="Times New Roman" w:eastAsia="仿宋_GB2312" w:cs="Times New Roman"/>
          <w:sz w:val="30"/>
          <w:szCs w:val="30"/>
        </w:rPr>
        <w:t>方向发展潜力的学生。选拔过程安排如下：</w:t>
      </w:r>
    </w:p>
    <w:p w14:paraId="502380DC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tbl>
      <w:tblPr>
        <w:tblStyle w:val="8"/>
        <w:tblW w:w="8316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1"/>
        <w:gridCol w:w="2770"/>
        <w:gridCol w:w="3345"/>
      </w:tblGrid>
      <w:tr w14:paraId="6266AD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  <w:jc w:val="center"/>
        </w:trPr>
        <w:tc>
          <w:tcPr>
            <w:tcW w:w="22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21E66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时间</w:t>
            </w:r>
          </w:p>
        </w:tc>
        <w:tc>
          <w:tcPr>
            <w:tcW w:w="277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525E4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工作内容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B78D0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备注</w:t>
            </w:r>
          </w:p>
        </w:tc>
      </w:tr>
      <w:tr w14:paraId="4BA272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  <w:jc w:val="center"/>
        </w:trPr>
        <w:tc>
          <w:tcPr>
            <w:tcW w:w="2201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158E8C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9月1日-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日</w:t>
            </w:r>
          </w:p>
        </w:tc>
        <w:tc>
          <w:tcPr>
            <w:tcW w:w="27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0A4876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学生自愿报名</w:t>
            </w:r>
          </w:p>
        </w:tc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8A81CD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报名时需提供各项获奖证书、信息特长潜质证明</w:t>
            </w:r>
          </w:p>
        </w:tc>
      </w:tr>
      <w:tr w14:paraId="5C7CDD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  <w:jc w:val="center"/>
        </w:trPr>
        <w:tc>
          <w:tcPr>
            <w:tcW w:w="2201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0AFC6F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日-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日</w:t>
            </w:r>
          </w:p>
        </w:tc>
        <w:tc>
          <w:tcPr>
            <w:tcW w:w="27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82F834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报名材料审核与筛选</w:t>
            </w:r>
          </w:p>
        </w:tc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8C07A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56CF1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  <w:jc w:val="center"/>
        </w:trPr>
        <w:tc>
          <w:tcPr>
            <w:tcW w:w="2201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3C793B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日</w:t>
            </w:r>
          </w:p>
        </w:tc>
        <w:tc>
          <w:tcPr>
            <w:tcW w:w="27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3AD64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公布综合面试名单</w:t>
            </w:r>
          </w:p>
        </w:tc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1FB0D1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2E5873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  <w:jc w:val="center"/>
        </w:trPr>
        <w:tc>
          <w:tcPr>
            <w:tcW w:w="2201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9EE3A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11日前</w:t>
            </w:r>
          </w:p>
        </w:tc>
        <w:tc>
          <w:tcPr>
            <w:tcW w:w="27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A523E7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综合面试</w:t>
            </w:r>
          </w:p>
        </w:tc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F1FEB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综合面试每人面试时间约5分钟</w:t>
            </w:r>
          </w:p>
        </w:tc>
      </w:tr>
      <w:tr w14:paraId="1894F7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2201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5D96D9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9月1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前</w:t>
            </w:r>
          </w:p>
        </w:tc>
        <w:tc>
          <w:tcPr>
            <w:tcW w:w="277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70AD3E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  <w:t>名单公示</w:t>
            </w:r>
          </w:p>
        </w:tc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B2F606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</w:tbl>
    <w:p w14:paraId="050E6161">
      <w:pPr>
        <w:adjustRightInd w:val="0"/>
        <w:snapToGrid w:val="0"/>
        <w:spacing w:line="578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p w14:paraId="762298F1">
      <w:pPr>
        <w:adjustRightInd w:val="0"/>
        <w:snapToGrid w:val="0"/>
        <w:spacing w:line="578" w:lineRule="exact"/>
        <w:jc w:val="center"/>
        <w:rPr>
          <w:rFonts w:ascii="Times New Roman" w:hAnsi="Times New Roman" w:eastAsia="仿宋_GB2312" w:cs="Times New Roman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四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选拔录取</w:t>
      </w:r>
    </w:p>
    <w:p w14:paraId="1AF32077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参加面试选拔的同学按照面试得分从高到低进行录取，面试以百分制的计分方式，60分为合格分。</w:t>
      </w:r>
    </w:p>
    <w:p w14:paraId="74F3069B">
      <w:pPr>
        <w:adjustRightInd w:val="0"/>
        <w:snapToGrid w:val="0"/>
        <w:spacing w:line="578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p w14:paraId="0EF800E5">
      <w:pPr>
        <w:adjustRightInd w:val="0"/>
        <w:snapToGrid w:val="0"/>
        <w:spacing w:line="578" w:lineRule="exact"/>
        <w:jc w:val="center"/>
        <w:rPr>
          <w:rFonts w:ascii="Times New Roman" w:hAnsi="Times New Roman" w:eastAsia="仿宋_GB2312" w:cs="Times New Roman"/>
          <w:b/>
          <w:color w:val="222222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五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 xml:space="preserve"> 附则</w:t>
      </w:r>
    </w:p>
    <w:p w14:paraId="484E76A5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1.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集成电路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学院负责组织专家进行选拔面试工作；</w:t>
      </w:r>
    </w:p>
    <w:p w14:paraId="052A7B9A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2.教务处根据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集成电路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学院审定公示的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集成电路复合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创新班入选名单，完成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集成电路复合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创新班入选学生的学籍异动和选课管理工作；</w:t>
      </w:r>
    </w:p>
    <w:p w14:paraId="49D46663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3.本方案由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集成电路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学院负责解释。</w:t>
      </w:r>
    </w:p>
    <w:p w14:paraId="7468BA94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</w:p>
    <w:p w14:paraId="70CABF11">
      <w:pPr>
        <w:adjustRightInd w:val="0"/>
        <w:snapToGrid w:val="0"/>
        <w:spacing w:line="578" w:lineRule="exact"/>
        <w:ind w:firstLine="600" w:firstLineChars="200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</w:p>
    <w:p w14:paraId="2D10E065">
      <w:pPr>
        <w:widowControl/>
        <w:shd w:val="clear" w:color="auto" w:fill="FFFFFF"/>
        <w:wordWrap w:val="0"/>
        <w:adjustRightInd w:val="0"/>
        <w:snapToGrid w:val="0"/>
        <w:spacing w:line="578" w:lineRule="exact"/>
        <w:ind w:firstLine="480"/>
        <w:jc w:val="right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 xml:space="preserve">南京航空航天大学    </w:t>
      </w:r>
    </w:p>
    <w:p w14:paraId="7B7D47D9">
      <w:pPr>
        <w:widowControl/>
        <w:shd w:val="clear" w:color="auto" w:fill="FFFFFF"/>
        <w:wordWrap w:val="0"/>
        <w:adjustRightInd w:val="0"/>
        <w:snapToGrid w:val="0"/>
        <w:spacing w:line="578" w:lineRule="exact"/>
        <w:ind w:firstLine="480"/>
        <w:jc w:val="right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 xml:space="preserve">集成电路学院 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 xml:space="preserve">     </w:t>
      </w:r>
    </w:p>
    <w:p w14:paraId="103A42C6">
      <w:pPr>
        <w:widowControl/>
        <w:shd w:val="clear" w:color="auto" w:fill="FFFFFF"/>
        <w:wordWrap w:val="0"/>
        <w:adjustRightInd w:val="0"/>
        <w:snapToGrid w:val="0"/>
        <w:spacing w:line="578" w:lineRule="exact"/>
        <w:ind w:firstLine="480"/>
        <w:jc w:val="right"/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</w:pP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2026年8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>月2</w:t>
      </w:r>
      <w:r>
        <w:rPr>
          <w:rFonts w:hint="eastAsia" w:ascii="Times New Roman" w:hAnsi="Times New Roman" w:eastAsia="仿宋_GB2312" w:cs="Times New Roman"/>
          <w:color w:val="222222"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222222"/>
          <w:sz w:val="30"/>
          <w:szCs w:val="30"/>
          <w:shd w:val="clear" w:color="auto" w:fill="FFFFFF"/>
        </w:rPr>
        <w:t xml:space="preserve">日    </w:t>
      </w:r>
    </w:p>
    <w:sectPr>
      <w:headerReference r:id="rId3" w:type="default"/>
      <w:pgSz w:w="11910" w:h="16840"/>
      <w:pgMar w:top="958" w:right="1701" w:bottom="278" w:left="1701" w:header="4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5B879">
    <w:pPr>
      <w:pStyle w:val="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1NDAwNjQ0NDVjY2ExNWJmNTIzNThlN2M4NzYyZDIifQ=="/>
  </w:docVars>
  <w:rsids>
    <w:rsidRoot w:val="00A328E3"/>
    <w:rsid w:val="00013A6D"/>
    <w:rsid w:val="00023ABA"/>
    <w:rsid w:val="00024672"/>
    <w:rsid w:val="00030DD5"/>
    <w:rsid w:val="000336DB"/>
    <w:rsid w:val="000456FD"/>
    <w:rsid w:val="000A4397"/>
    <w:rsid w:val="000E4055"/>
    <w:rsid w:val="000E7131"/>
    <w:rsid w:val="000F57B1"/>
    <w:rsid w:val="00107FA4"/>
    <w:rsid w:val="00123459"/>
    <w:rsid w:val="00131DA6"/>
    <w:rsid w:val="001359C3"/>
    <w:rsid w:val="00147437"/>
    <w:rsid w:val="001617CF"/>
    <w:rsid w:val="0016468E"/>
    <w:rsid w:val="00185000"/>
    <w:rsid w:val="001875EF"/>
    <w:rsid w:val="001A3411"/>
    <w:rsid w:val="001A7217"/>
    <w:rsid w:val="001B3908"/>
    <w:rsid w:val="001B6650"/>
    <w:rsid w:val="001C08A3"/>
    <w:rsid w:val="001D0680"/>
    <w:rsid w:val="001E77CF"/>
    <w:rsid w:val="001F165A"/>
    <w:rsid w:val="001F5B88"/>
    <w:rsid w:val="00201D08"/>
    <w:rsid w:val="00204A12"/>
    <w:rsid w:val="0021383F"/>
    <w:rsid w:val="00214333"/>
    <w:rsid w:val="00230D8E"/>
    <w:rsid w:val="00245618"/>
    <w:rsid w:val="00251226"/>
    <w:rsid w:val="00261107"/>
    <w:rsid w:val="002626AC"/>
    <w:rsid w:val="002C055A"/>
    <w:rsid w:val="002C1905"/>
    <w:rsid w:val="002C5B44"/>
    <w:rsid w:val="002D23F1"/>
    <w:rsid w:val="002D37E5"/>
    <w:rsid w:val="003110F2"/>
    <w:rsid w:val="00320D73"/>
    <w:rsid w:val="00322D4F"/>
    <w:rsid w:val="00335FC9"/>
    <w:rsid w:val="0037690F"/>
    <w:rsid w:val="003A1682"/>
    <w:rsid w:val="003C2280"/>
    <w:rsid w:val="003E6AF4"/>
    <w:rsid w:val="003F5585"/>
    <w:rsid w:val="004019B9"/>
    <w:rsid w:val="0044148E"/>
    <w:rsid w:val="00452923"/>
    <w:rsid w:val="004907F0"/>
    <w:rsid w:val="004971A2"/>
    <w:rsid w:val="00497513"/>
    <w:rsid w:val="004A346D"/>
    <w:rsid w:val="004B4468"/>
    <w:rsid w:val="0052257D"/>
    <w:rsid w:val="0055279A"/>
    <w:rsid w:val="00555294"/>
    <w:rsid w:val="00560B14"/>
    <w:rsid w:val="00592A15"/>
    <w:rsid w:val="005A16E3"/>
    <w:rsid w:val="005E3DE2"/>
    <w:rsid w:val="006018A8"/>
    <w:rsid w:val="00602C9D"/>
    <w:rsid w:val="0061584A"/>
    <w:rsid w:val="00616D8A"/>
    <w:rsid w:val="00645C80"/>
    <w:rsid w:val="00676074"/>
    <w:rsid w:val="0068159A"/>
    <w:rsid w:val="006D1298"/>
    <w:rsid w:val="006D1D64"/>
    <w:rsid w:val="00703871"/>
    <w:rsid w:val="00720F3B"/>
    <w:rsid w:val="007418E8"/>
    <w:rsid w:val="00777692"/>
    <w:rsid w:val="00786F4C"/>
    <w:rsid w:val="007E2508"/>
    <w:rsid w:val="007E2A47"/>
    <w:rsid w:val="007E3F1A"/>
    <w:rsid w:val="007E4E8A"/>
    <w:rsid w:val="00802CC4"/>
    <w:rsid w:val="00832AA9"/>
    <w:rsid w:val="0087411B"/>
    <w:rsid w:val="008860EB"/>
    <w:rsid w:val="00896E2E"/>
    <w:rsid w:val="008A157A"/>
    <w:rsid w:val="008A2459"/>
    <w:rsid w:val="008A2D89"/>
    <w:rsid w:val="008B5938"/>
    <w:rsid w:val="008C68C4"/>
    <w:rsid w:val="008D0436"/>
    <w:rsid w:val="008E2FBD"/>
    <w:rsid w:val="00900356"/>
    <w:rsid w:val="00903E32"/>
    <w:rsid w:val="00944B8D"/>
    <w:rsid w:val="00964366"/>
    <w:rsid w:val="009B6D1F"/>
    <w:rsid w:val="009D7C9F"/>
    <w:rsid w:val="009E7E9A"/>
    <w:rsid w:val="00A118E6"/>
    <w:rsid w:val="00A328E3"/>
    <w:rsid w:val="00A559EC"/>
    <w:rsid w:val="00A5645C"/>
    <w:rsid w:val="00A61A00"/>
    <w:rsid w:val="00A63034"/>
    <w:rsid w:val="00A63827"/>
    <w:rsid w:val="00A66033"/>
    <w:rsid w:val="00A913D7"/>
    <w:rsid w:val="00A928C3"/>
    <w:rsid w:val="00A96498"/>
    <w:rsid w:val="00AC01EB"/>
    <w:rsid w:val="00AC1683"/>
    <w:rsid w:val="00AC495B"/>
    <w:rsid w:val="00AD5124"/>
    <w:rsid w:val="00AE2DFA"/>
    <w:rsid w:val="00AE636D"/>
    <w:rsid w:val="00AF34B8"/>
    <w:rsid w:val="00B00FA3"/>
    <w:rsid w:val="00B27E0B"/>
    <w:rsid w:val="00B53990"/>
    <w:rsid w:val="00B572EF"/>
    <w:rsid w:val="00B64CBC"/>
    <w:rsid w:val="00B65245"/>
    <w:rsid w:val="00B66002"/>
    <w:rsid w:val="00B66BCC"/>
    <w:rsid w:val="00BD7E3D"/>
    <w:rsid w:val="00BE7834"/>
    <w:rsid w:val="00BF04AE"/>
    <w:rsid w:val="00C020DE"/>
    <w:rsid w:val="00C02666"/>
    <w:rsid w:val="00C11B4A"/>
    <w:rsid w:val="00C20656"/>
    <w:rsid w:val="00C265DA"/>
    <w:rsid w:val="00C56563"/>
    <w:rsid w:val="00C92DAE"/>
    <w:rsid w:val="00CA2993"/>
    <w:rsid w:val="00CA531C"/>
    <w:rsid w:val="00CC762A"/>
    <w:rsid w:val="00D04966"/>
    <w:rsid w:val="00D20AF1"/>
    <w:rsid w:val="00D32AA5"/>
    <w:rsid w:val="00D332E4"/>
    <w:rsid w:val="00D51E42"/>
    <w:rsid w:val="00D5432C"/>
    <w:rsid w:val="00D553E1"/>
    <w:rsid w:val="00D73D09"/>
    <w:rsid w:val="00DB785E"/>
    <w:rsid w:val="00E420E0"/>
    <w:rsid w:val="00E466AF"/>
    <w:rsid w:val="00E52629"/>
    <w:rsid w:val="00E53D95"/>
    <w:rsid w:val="00E55725"/>
    <w:rsid w:val="00E60CBC"/>
    <w:rsid w:val="00E74042"/>
    <w:rsid w:val="00E863D4"/>
    <w:rsid w:val="00ED7FB7"/>
    <w:rsid w:val="00F01CBB"/>
    <w:rsid w:val="00F06AD6"/>
    <w:rsid w:val="00F27BC3"/>
    <w:rsid w:val="00F35D5C"/>
    <w:rsid w:val="00F55061"/>
    <w:rsid w:val="00F5584A"/>
    <w:rsid w:val="00F74B2D"/>
    <w:rsid w:val="00F81E98"/>
    <w:rsid w:val="00F857E3"/>
    <w:rsid w:val="00F94531"/>
    <w:rsid w:val="00FA65DE"/>
    <w:rsid w:val="00FB0180"/>
    <w:rsid w:val="00FC550F"/>
    <w:rsid w:val="00FD27BB"/>
    <w:rsid w:val="00FE51E5"/>
    <w:rsid w:val="00FF1689"/>
    <w:rsid w:val="00FF25B4"/>
    <w:rsid w:val="018A58CB"/>
    <w:rsid w:val="01D82F96"/>
    <w:rsid w:val="01F77F95"/>
    <w:rsid w:val="092C1EA1"/>
    <w:rsid w:val="118051CD"/>
    <w:rsid w:val="15056F86"/>
    <w:rsid w:val="16C75478"/>
    <w:rsid w:val="1AE96D67"/>
    <w:rsid w:val="21166B3C"/>
    <w:rsid w:val="2C1A76C8"/>
    <w:rsid w:val="37AC76FE"/>
    <w:rsid w:val="39EA0AAA"/>
    <w:rsid w:val="3B2815AB"/>
    <w:rsid w:val="3B2F60D2"/>
    <w:rsid w:val="443F4B18"/>
    <w:rsid w:val="44BA15F0"/>
    <w:rsid w:val="47043D03"/>
    <w:rsid w:val="471F671B"/>
    <w:rsid w:val="48247168"/>
    <w:rsid w:val="485B27A2"/>
    <w:rsid w:val="4ED11F05"/>
    <w:rsid w:val="56786C15"/>
    <w:rsid w:val="5CCE05CA"/>
    <w:rsid w:val="63863D2C"/>
    <w:rsid w:val="6FE24D11"/>
    <w:rsid w:val="722F427A"/>
    <w:rsid w:val="731B5C9A"/>
    <w:rsid w:val="7893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8"/>
    <w:qFormat/>
    <w:uiPriority w:val="1"/>
    <w:pPr>
      <w:autoSpaceDE w:val="0"/>
      <w:autoSpaceDN w:val="0"/>
      <w:jc w:val="left"/>
    </w:pPr>
    <w:rPr>
      <w:rFonts w:ascii="宋体" w:hAnsi="宋体" w:eastAsia="宋体" w:cs="宋体"/>
      <w:b/>
      <w:bCs/>
      <w:kern w:val="0"/>
      <w:sz w:val="32"/>
      <w:szCs w:val="32"/>
      <w:lang w:eastAsia="en-US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2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正文文本 字符"/>
    <w:basedOn w:val="10"/>
    <w:link w:val="3"/>
    <w:autoRedefine/>
    <w:qFormat/>
    <w:uiPriority w:val="1"/>
    <w:rPr>
      <w:rFonts w:ascii="宋体" w:hAnsi="宋体" w:eastAsia="宋体" w:cs="宋体"/>
      <w:b/>
      <w:bCs/>
      <w:kern w:val="0"/>
      <w:sz w:val="32"/>
      <w:szCs w:val="32"/>
      <w:lang w:eastAsia="en-US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customStyle="1" w:styleId="20">
    <w:name w:val="1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批注文字 字符"/>
    <w:basedOn w:val="10"/>
    <w:link w:val="2"/>
    <w:semiHidden/>
    <w:uiPriority w:val="99"/>
  </w:style>
  <w:style w:type="character" w:customStyle="1" w:styleId="22">
    <w:name w:val="批注主题 字符"/>
    <w:basedOn w:val="21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736</Characters>
  <Lines>33</Lines>
  <Paragraphs>35</Paragraphs>
  <TotalTime>2</TotalTime>
  <ScaleCrop>false</ScaleCrop>
  <LinksUpToDate>false</LinksUpToDate>
  <CharactersWithSpaces>755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2025-08-25T03:25:00Z</dcterms:created>
  <dc:creator>tourist</dc:creator>
  <cp:lastModifiedBy>刘惠欣</cp:lastModifiedBy>
  <dcterms:modified xsi:type="dcterms:W3CDTF">2026-08-26T07:40:13Z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A17DF3630DFB49FDBB7DBCAB6B62D80C_13</vt:lpwstr>
  </property>
  <property fmtid="{D5CDD505-2E9C-101B-9397-08002B2CF9AE}" pid="4" name="KSOTemplateDocerSaveRecord">
    <vt:lpwstr>eyJoZGlkIjoiYmJjNmY2YjhjODQwZjFlNzU3MDAzOWYzYzQ5MWFhNmMiLCJ1c2VySWQiOiIxNTY1NDU5MDcyIn0=</vt:lpwstr>
  </property>
</Properties>
</file>